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C" w:rsidRPr="001345A9" w:rsidRDefault="00C5618C">
      <w:pPr>
        <w:rPr>
          <w:sz w:val="20"/>
        </w:rPr>
      </w:pPr>
      <w:bookmarkStart w:id="0" w:name="_GoBack"/>
      <w:bookmarkEnd w:id="0"/>
    </w:p>
    <w:p w:rsidR="00D43065" w:rsidRPr="00120934" w:rsidRDefault="00C5618C" w:rsidP="00D43065">
      <w:pPr>
        <w:jc w:val="center"/>
        <w:rPr>
          <w:b/>
          <w:sz w:val="40"/>
        </w:rPr>
      </w:pPr>
      <w:r w:rsidRPr="00120934">
        <w:rPr>
          <w:b/>
          <w:sz w:val="40"/>
        </w:rPr>
        <w:t>You are warmly invited to a</w:t>
      </w:r>
    </w:p>
    <w:p w:rsidR="00D43065" w:rsidRPr="00053606" w:rsidRDefault="00D43065" w:rsidP="00D43065">
      <w:pPr>
        <w:jc w:val="center"/>
        <w:rPr>
          <w:b/>
          <w:sz w:val="40"/>
        </w:rPr>
      </w:pPr>
      <w:r w:rsidRPr="00053606">
        <w:rPr>
          <w:b/>
          <w:sz w:val="40"/>
        </w:rPr>
        <w:t>Bowel Cancer Health and Well</w:t>
      </w:r>
      <w:r w:rsidR="009D6ADC">
        <w:rPr>
          <w:b/>
          <w:sz w:val="40"/>
        </w:rPr>
        <w:t>-</w:t>
      </w:r>
      <w:r w:rsidRPr="00053606">
        <w:rPr>
          <w:b/>
          <w:sz w:val="40"/>
        </w:rPr>
        <w:t>being Event</w:t>
      </w:r>
    </w:p>
    <w:p w:rsidR="00D43065" w:rsidRPr="00120934" w:rsidRDefault="00D43065" w:rsidP="00D43065">
      <w:pPr>
        <w:jc w:val="center"/>
        <w:rPr>
          <w:b/>
          <w:sz w:val="36"/>
        </w:rPr>
      </w:pPr>
      <w:r w:rsidRPr="00120934">
        <w:rPr>
          <w:b/>
          <w:sz w:val="36"/>
        </w:rPr>
        <w:t>Wednesday 3 February 2016, between 13:00</w:t>
      </w:r>
      <w:r w:rsidR="009D6ADC">
        <w:rPr>
          <w:b/>
          <w:sz w:val="36"/>
        </w:rPr>
        <w:t>pm</w:t>
      </w:r>
      <w:r w:rsidRPr="00120934">
        <w:rPr>
          <w:b/>
          <w:sz w:val="36"/>
        </w:rPr>
        <w:t xml:space="preserve"> – 16:00</w:t>
      </w:r>
      <w:r w:rsidR="009D6ADC">
        <w:rPr>
          <w:b/>
          <w:sz w:val="36"/>
        </w:rPr>
        <w:t>pm</w:t>
      </w:r>
    </w:p>
    <w:p w:rsidR="00C5618C" w:rsidRPr="001345A9" w:rsidRDefault="00C5618C" w:rsidP="00D43065">
      <w:pPr>
        <w:jc w:val="center"/>
        <w:rPr>
          <w:sz w:val="20"/>
        </w:rPr>
      </w:pPr>
    </w:p>
    <w:p w:rsidR="00D43065" w:rsidRPr="00053606" w:rsidRDefault="00D43065">
      <w:pPr>
        <w:rPr>
          <w:sz w:val="28"/>
        </w:rPr>
      </w:pPr>
      <w:r w:rsidRPr="00053606">
        <w:rPr>
          <w:sz w:val="28"/>
        </w:rPr>
        <w:t xml:space="preserve">Designed for patients who have received </w:t>
      </w:r>
      <w:r w:rsidR="0078668A" w:rsidRPr="00053606">
        <w:rPr>
          <w:sz w:val="28"/>
        </w:rPr>
        <w:t xml:space="preserve">treatment for bowel cancer, this event will provide you with </w:t>
      </w:r>
      <w:r w:rsidR="00C5618C" w:rsidRPr="00053606">
        <w:rPr>
          <w:sz w:val="28"/>
        </w:rPr>
        <w:t>information on how to manage any ongoing health issues</w:t>
      </w:r>
      <w:r w:rsidR="00FA6721">
        <w:rPr>
          <w:sz w:val="28"/>
        </w:rPr>
        <w:t xml:space="preserve"> and</w:t>
      </w:r>
      <w:r w:rsidR="00C5618C" w:rsidRPr="00053606">
        <w:rPr>
          <w:sz w:val="28"/>
        </w:rPr>
        <w:t xml:space="preserve"> how to make lifestyle choices to help you move forward. </w:t>
      </w:r>
    </w:p>
    <w:p w:rsidR="0078668A" w:rsidRPr="00053606" w:rsidRDefault="009A15FB">
      <w:pPr>
        <w:rPr>
          <w:sz w:val="28"/>
        </w:rPr>
      </w:pPr>
      <w:r w:rsidRPr="00053606">
        <w:rPr>
          <w:sz w:val="28"/>
        </w:rPr>
        <w:t xml:space="preserve">The </w:t>
      </w:r>
      <w:r w:rsidR="00C5618C" w:rsidRPr="00053606">
        <w:rPr>
          <w:sz w:val="28"/>
        </w:rPr>
        <w:t>event will provide you with a range of health and well</w:t>
      </w:r>
      <w:r w:rsidR="009D6ADC">
        <w:rPr>
          <w:sz w:val="28"/>
        </w:rPr>
        <w:t>-</w:t>
      </w:r>
      <w:r w:rsidR="00C5618C" w:rsidRPr="00053606">
        <w:rPr>
          <w:sz w:val="28"/>
        </w:rPr>
        <w:t>being advice from expert healthcare professional</w:t>
      </w:r>
      <w:r w:rsidR="00FA6721">
        <w:rPr>
          <w:sz w:val="28"/>
        </w:rPr>
        <w:t xml:space="preserve">s from </w:t>
      </w:r>
      <w:r w:rsidR="00C5618C" w:rsidRPr="00053606">
        <w:rPr>
          <w:sz w:val="28"/>
        </w:rPr>
        <w:t>across the NHS including</w:t>
      </w:r>
      <w:r w:rsidR="0078668A" w:rsidRPr="00053606">
        <w:rPr>
          <w:sz w:val="28"/>
        </w:rPr>
        <w:t>:</w:t>
      </w:r>
    </w:p>
    <w:p w:rsidR="0078668A" w:rsidRPr="00053606" w:rsidRDefault="0078668A" w:rsidP="0078668A">
      <w:pPr>
        <w:pStyle w:val="ListParagraph"/>
        <w:numPr>
          <w:ilvl w:val="0"/>
          <w:numId w:val="1"/>
        </w:numPr>
        <w:rPr>
          <w:sz w:val="28"/>
        </w:rPr>
      </w:pPr>
      <w:r w:rsidRPr="00053606">
        <w:rPr>
          <w:sz w:val="28"/>
        </w:rPr>
        <w:t>Overview of colorectal cancer</w:t>
      </w:r>
    </w:p>
    <w:p w:rsidR="0078668A" w:rsidRPr="00053606" w:rsidRDefault="0078668A" w:rsidP="0078668A">
      <w:pPr>
        <w:pStyle w:val="ListParagraph"/>
        <w:numPr>
          <w:ilvl w:val="0"/>
          <w:numId w:val="1"/>
        </w:numPr>
        <w:rPr>
          <w:sz w:val="28"/>
        </w:rPr>
      </w:pPr>
      <w:r w:rsidRPr="00053606">
        <w:rPr>
          <w:sz w:val="28"/>
        </w:rPr>
        <w:t>Physical activity and diet</w:t>
      </w:r>
    </w:p>
    <w:p w:rsidR="0078668A" w:rsidRPr="00053606" w:rsidRDefault="0078668A" w:rsidP="0078668A">
      <w:pPr>
        <w:pStyle w:val="ListParagraph"/>
        <w:numPr>
          <w:ilvl w:val="0"/>
          <w:numId w:val="1"/>
        </w:numPr>
        <w:rPr>
          <w:sz w:val="28"/>
        </w:rPr>
      </w:pPr>
      <w:r w:rsidRPr="00053606">
        <w:rPr>
          <w:sz w:val="28"/>
        </w:rPr>
        <w:t>Anxiety and self-management</w:t>
      </w:r>
    </w:p>
    <w:p w:rsidR="0078668A" w:rsidRPr="00053606" w:rsidRDefault="0078668A" w:rsidP="0078668A">
      <w:pPr>
        <w:pStyle w:val="ListParagraph"/>
        <w:numPr>
          <w:ilvl w:val="0"/>
          <w:numId w:val="1"/>
        </w:numPr>
        <w:rPr>
          <w:sz w:val="28"/>
        </w:rPr>
      </w:pPr>
      <w:r w:rsidRPr="00053606">
        <w:rPr>
          <w:sz w:val="28"/>
        </w:rPr>
        <w:t>Stoma care</w:t>
      </w:r>
    </w:p>
    <w:p w:rsidR="0078668A" w:rsidRPr="00053606" w:rsidRDefault="009D6ADC" w:rsidP="007866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Peripheral n</w:t>
      </w:r>
      <w:r w:rsidR="0078668A" w:rsidRPr="00053606">
        <w:rPr>
          <w:sz w:val="28"/>
        </w:rPr>
        <w:t>europathy</w:t>
      </w:r>
    </w:p>
    <w:p w:rsidR="0078668A" w:rsidRPr="00053606" w:rsidRDefault="0078668A" w:rsidP="0078668A">
      <w:pPr>
        <w:pStyle w:val="ListParagraph"/>
        <w:numPr>
          <w:ilvl w:val="0"/>
          <w:numId w:val="1"/>
        </w:numPr>
        <w:rPr>
          <w:sz w:val="28"/>
        </w:rPr>
      </w:pPr>
      <w:r w:rsidRPr="00053606">
        <w:rPr>
          <w:sz w:val="28"/>
        </w:rPr>
        <w:t>Sexual function</w:t>
      </w:r>
    </w:p>
    <w:p w:rsidR="0078668A" w:rsidRPr="00053606" w:rsidRDefault="0078668A" w:rsidP="0078668A">
      <w:pPr>
        <w:pStyle w:val="ListParagraph"/>
        <w:numPr>
          <w:ilvl w:val="0"/>
          <w:numId w:val="1"/>
        </w:numPr>
        <w:rPr>
          <w:sz w:val="28"/>
        </w:rPr>
      </w:pPr>
      <w:r w:rsidRPr="00053606">
        <w:rPr>
          <w:sz w:val="28"/>
        </w:rPr>
        <w:t>Managing change in bowel habit</w:t>
      </w:r>
    </w:p>
    <w:p w:rsidR="00C5618C" w:rsidRPr="00053606" w:rsidRDefault="0078668A" w:rsidP="0078668A">
      <w:pPr>
        <w:pStyle w:val="ListParagraph"/>
        <w:numPr>
          <w:ilvl w:val="0"/>
          <w:numId w:val="1"/>
        </w:numPr>
        <w:rPr>
          <w:sz w:val="28"/>
        </w:rPr>
      </w:pPr>
      <w:r w:rsidRPr="00053606">
        <w:rPr>
          <w:sz w:val="28"/>
        </w:rPr>
        <w:t>Exercise therapy</w:t>
      </w:r>
    </w:p>
    <w:p w:rsidR="0078668A" w:rsidRPr="00053606" w:rsidRDefault="00C5618C" w:rsidP="0078668A">
      <w:pPr>
        <w:rPr>
          <w:sz w:val="28"/>
        </w:rPr>
      </w:pPr>
      <w:r w:rsidRPr="00053606">
        <w:rPr>
          <w:sz w:val="28"/>
        </w:rPr>
        <w:t xml:space="preserve">There will be </w:t>
      </w:r>
      <w:r w:rsidR="009D6ADC">
        <w:rPr>
          <w:sz w:val="28"/>
        </w:rPr>
        <w:t>a tea/</w:t>
      </w:r>
      <w:r w:rsidRPr="00053606">
        <w:rPr>
          <w:sz w:val="28"/>
        </w:rPr>
        <w:t>coffee break where you will have the opportunity to talk to health professionals and other attendees. You w</w:t>
      </w:r>
      <w:r w:rsidR="000D3093">
        <w:rPr>
          <w:sz w:val="28"/>
        </w:rPr>
        <w:t>ill also have time to browse a</w:t>
      </w:r>
      <w:r w:rsidRPr="00053606">
        <w:rPr>
          <w:sz w:val="28"/>
        </w:rPr>
        <w:t xml:space="preserve"> range of information and advice stands.</w:t>
      </w:r>
    </w:p>
    <w:p w:rsidR="00C5618C" w:rsidRPr="00053606" w:rsidRDefault="00C5618C" w:rsidP="0078668A">
      <w:pPr>
        <w:rPr>
          <w:sz w:val="28"/>
        </w:rPr>
      </w:pPr>
      <w:r w:rsidRPr="00053606">
        <w:rPr>
          <w:sz w:val="28"/>
        </w:rPr>
        <w:t>You are welcome to bring a family member or a friend who may find the supportive information useful.</w:t>
      </w:r>
    </w:p>
    <w:p w:rsidR="00C5618C" w:rsidRPr="00053606" w:rsidRDefault="0078668A" w:rsidP="0078668A">
      <w:pPr>
        <w:rPr>
          <w:sz w:val="28"/>
        </w:rPr>
      </w:pPr>
      <w:r w:rsidRPr="00053606">
        <w:rPr>
          <w:sz w:val="28"/>
        </w:rPr>
        <w:t>The free event will be held at the Royal College of Nursing, 20 Cavendish Square, London W1G 0RN</w:t>
      </w:r>
    </w:p>
    <w:p w:rsidR="0078668A" w:rsidRPr="00053606" w:rsidRDefault="0078668A" w:rsidP="0078668A">
      <w:pPr>
        <w:rPr>
          <w:sz w:val="28"/>
        </w:rPr>
      </w:pPr>
      <w:r w:rsidRPr="00053606">
        <w:rPr>
          <w:sz w:val="28"/>
        </w:rPr>
        <w:t>Please RSVP by Friday 8 January 2016 to</w:t>
      </w:r>
      <w:r w:rsidR="00C5618C" w:rsidRPr="00053606">
        <w:rPr>
          <w:sz w:val="28"/>
        </w:rPr>
        <w:t xml:space="preserve"> </w:t>
      </w:r>
      <w:r w:rsidRPr="00053606">
        <w:rPr>
          <w:color w:val="FF0000"/>
          <w:sz w:val="28"/>
        </w:rPr>
        <w:t>…</w:t>
      </w:r>
      <w:r w:rsidR="00C5618C" w:rsidRPr="00053606">
        <w:rPr>
          <w:color w:val="FF0000"/>
          <w:sz w:val="28"/>
        </w:rPr>
        <w:t>……….</w:t>
      </w:r>
      <w:r w:rsidRPr="00053606">
        <w:rPr>
          <w:sz w:val="28"/>
        </w:rPr>
        <w:t xml:space="preserve"> on</w:t>
      </w:r>
      <w:r w:rsidRPr="00053606">
        <w:rPr>
          <w:color w:val="FF0000"/>
          <w:sz w:val="28"/>
        </w:rPr>
        <w:t>…</w:t>
      </w:r>
      <w:r w:rsidR="00C5618C" w:rsidRPr="00053606">
        <w:rPr>
          <w:color w:val="FF0000"/>
          <w:sz w:val="28"/>
        </w:rPr>
        <w:t>………………………</w:t>
      </w:r>
    </w:p>
    <w:sectPr w:rsidR="0078668A" w:rsidRPr="00053606" w:rsidSect="001345A9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22" w:rsidRDefault="00CD7022" w:rsidP="00D43065">
      <w:pPr>
        <w:spacing w:after="0" w:line="240" w:lineRule="auto"/>
      </w:pPr>
      <w:r>
        <w:separator/>
      </w:r>
    </w:p>
  </w:endnote>
  <w:endnote w:type="continuationSeparator" w:id="0">
    <w:p w:rsidR="00CD7022" w:rsidRDefault="00CD7022" w:rsidP="00D4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22" w:rsidRDefault="00CD7022" w:rsidP="00D43065">
      <w:pPr>
        <w:spacing w:after="0" w:line="240" w:lineRule="auto"/>
      </w:pPr>
      <w:r>
        <w:separator/>
      </w:r>
    </w:p>
  </w:footnote>
  <w:footnote w:type="continuationSeparator" w:id="0">
    <w:p w:rsidR="00CD7022" w:rsidRDefault="00CD7022" w:rsidP="00D4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65" w:rsidRDefault="00C5618C">
    <w:pPr>
      <w:pStyle w:val="Header"/>
    </w:pPr>
    <w:r>
      <w:rPr>
        <w:noProof/>
        <w:lang w:eastAsia="en-GB"/>
      </w:rPr>
      <w:drawing>
        <wp:inline distT="0" distB="0" distL="0" distR="0" wp14:anchorId="4848E433" wp14:editId="2F6744BB">
          <wp:extent cx="1924216" cy="9202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-7467c-v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738" cy="9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C5618C">
      <w:rPr>
        <w:color w:val="FF0000"/>
      </w:rPr>
      <w:t>insert your NHS trust logo here on the right hand corner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53C15"/>
    <w:multiLevelType w:val="hybridMultilevel"/>
    <w:tmpl w:val="5BF4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62"/>
    <w:rsid w:val="00040424"/>
    <w:rsid w:val="00053606"/>
    <w:rsid w:val="000D3093"/>
    <w:rsid w:val="00120934"/>
    <w:rsid w:val="001345A9"/>
    <w:rsid w:val="0032350A"/>
    <w:rsid w:val="004E5F62"/>
    <w:rsid w:val="0078668A"/>
    <w:rsid w:val="009A15FB"/>
    <w:rsid w:val="009D6ADC"/>
    <w:rsid w:val="00A56E79"/>
    <w:rsid w:val="00A9279D"/>
    <w:rsid w:val="00B76B1C"/>
    <w:rsid w:val="00B94724"/>
    <w:rsid w:val="00BA6A07"/>
    <w:rsid w:val="00C5618C"/>
    <w:rsid w:val="00CD7022"/>
    <w:rsid w:val="00D43065"/>
    <w:rsid w:val="00F07482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AF2ECB-D1D8-4A50-8359-F277265A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65"/>
  </w:style>
  <w:style w:type="paragraph" w:styleId="Footer">
    <w:name w:val="footer"/>
    <w:basedOn w:val="Normal"/>
    <w:link w:val="FooterChar"/>
    <w:uiPriority w:val="99"/>
    <w:unhideWhenUsed/>
    <w:rsid w:val="00D4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65"/>
  </w:style>
  <w:style w:type="paragraph" w:styleId="BalloonText">
    <w:name w:val="Balloon Text"/>
    <w:basedOn w:val="Normal"/>
    <w:link w:val="BalloonTextChar"/>
    <w:uiPriority w:val="99"/>
    <w:semiHidden/>
    <w:unhideWhenUsed/>
    <w:rsid w:val="00D4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NHS Foundation Trust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Pednekar, Sneha</dc:creator>
  <cp:keywords/>
  <dc:description/>
  <cp:lastModifiedBy>Joanne Dobie</cp:lastModifiedBy>
  <cp:revision>2</cp:revision>
  <cp:lastPrinted>2015-11-03T12:39:00Z</cp:lastPrinted>
  <dcterms:created xsi:type="dcterms:W3CDTF">2017-03-08T13:20:00Z</dcterms:created>
  <dcterms:modified xsi:type="dcterms:W3CDTF">2017-03-08T13:20:00Z</dcterms:modified>
</cp:coreProperties>
</file>